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463E" w:rsidP="0049463E">
      <w:pPr>
        <w:pStyle w:val="Title"/>
        <w:ind w:firstLine="54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ПОСТАНОВЛЕНИЕ</w:t>
      </w:r>
    </w:p>
    <w:p w:rsidR="0049463E" w:rsidP="0049463E">
      <w:pPr>
        <w:jc w:val="center"/>
        <w:rPr>
          <w:sz w:val="28"/>
          <w:szCs w:val="28"/>
        </w:rPr>
      </w:pPr>
    </w:p>
    <w:p w:rsidR="0049463E" w:rsidP="004946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Ханты-Мансийск                                                                 </w:t>
      </w:r>
      <w:r>
        <w:rPr>
          <w:color w:val="FF0000"/>
          <w:sz w:val="28"/>
          <w:szCs w:val="28"/>
        </w:rPr>
        <w:t>06 ноября 2024 года</w:t>
      </w:r>
    </w:p>
    <w:p w:rsidR="0049463E" w:rsidP="0049463E">
      <w:pPr>
        <w:jc w:val="both"/>
        <w:rPr>
          <w:sz w:val="28"/>
          <w:szCs w:val="28"/>
        </w:rPr>
      </w:pPr>
    </w:p>
    <w:p w:rsidR="0049463E" w:rsidP="004946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Ханты-Мансийского судебного района Ханты-Мансийского автономного округа - Югры Новокшенова О.А., </w:t>
      </w:r>
    </w:p>
    <w:p w:rsidR="0049463E" w:rsidP="004946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>
        <w:rPr>
          <w:color w:val="000000" w:themeColor="text1"/>
          <w:sz w:val="28"/>
          <w:szCs w:val="28"/>
        </w:rPr>
        <w:t>Захаченко</w:t>
      </w:r>
      <w:r>
        <w:rPr>
          <w:color w:val="000000" w:themeColor="text1"/>
          <w:sz w:val="28"/>
          <w:szCs w:val="28"/>
        </w:rPr>
        <w:t xml:space="preserve"> К.А</w:t>
      </w:r>
      <w:r>
        <w:rPr>
          <w:sz w:val="28"/>
          <w:szCs w:val="28"/>
        </w:rPr>
        <w:t>.,</w:t>
      </w:r>
    </w:p>
    <w:p w:rsidR="0049463E" w:rsidP="004946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государственного обвинителя – помощника Ханты-Мансийского межрайонного прокурора </w:t>
      </w:r>
      <w:r w:rsidR="003F0A3F">
        <w:rPr>
          <w:color w:val="FF0000"/>
          <w:sz w:val="28"/>
          <w:szCs w:val="28"/>
        </w:rPr>
        <w:t>Бикметова</w:t>
      </w:r>
      <w:r w:rsidR="003F0A3F">
        <w:rPr>
          <w:color w:val="FF0000"/>
          <w:sz w:val="28"/>
          <w:szCs w:val="28"/>
        </w:rPr>
        <w:t xml:space="preserve"> О.И</w:t>
      </w:r>
      <w:r>
        <w:rPr>
          <w:sz w:val="28"/>
          <w:szCs w:val="28"/>
        </w:rPr>
        <w:t xml:space="preserve">., </w:t>
      </w:r>
    </w:p>
    <w:p w:rsidR="0049463E" w:rsidP="004946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подсудимого </w:t>
      </w:r>
      <w:r>
        <w:rPr>
          <w:sz w:val="28"/>
          <w:szCs w:val="28"/>
        </w:rPr>
        <w:t>Колеч</w:t>
      </w:r>
      <w:r w:rsidR="003226BC">
        <w:rPr>
          <w:sz w:val="28"/>
          <w:szCs w:val="28"/>
        </w:rPr>
        <w:t>ицкого</w:t>
      </w:r>
      <w:r>
        <w:rPr>
          <w:sz w:val="28"/>
          <w:szCs w:val="28"/>
        </w:rPr>
        <w:t xml:space="preserve"> А.Д.,</w:t>
      </w:r>
    </w:p>
    <w:p w:rsidR="003F0A3F" w:rsidP="004946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потерпевшего Иванова В.Р.,</w:t>
      </w:r>
    </w:p>
    <w:p w:rsidR="0049463E" w:rsidP="0049463E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защитника – адвоката по назначению </w:t>
      </w:r>
      <w:r>
        <w:rPr>
          <w:color w:val="FF0000"/>
          <w:sz w:val="28"/>
          <w:szCs w:val="28"/>
        </w:rPr>
        <w:t>Сивковой</w:t>
      </w:r>
      <w:r>
        <w:rPr>
          <w:color w:val="FF0000"/>
          <w:sz w:val="28"/>
          <w:szCs w:val="28"/>
        </w:rPr>
        <w:t xml:space="preserve"> С.И., </w:t>
      </w:r>
    </w:p>
    <w:p w:rsidR="0049463E" w:rsidP="004946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материалы уголовного дела № 1-35-2802/2024 в отношении</w:t>
      </w:r>
    </w:p>
    <w:p w:rsidR="0049463E" w:rsidP="0049463E">
      <w:pPr>
        <w:shd w:val="clear" w:color="auto" w:fill="FFFFFF"/>
        <w:spacing w:line="274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Колеч</w:t>
      </w:r>
      <w:r w:rsidR="003F0A3F">
        <w:rPr>
          <w:sz w:val="28"/>
          <w:szCs w:val="28"/>
        </w:rPr>
        <w:t>ицкого</w:t>
      </w:r>
      <w:r>
        <w:rPr>
          <w:sz w:val="28"/>
          <w:szCs w:val="28"/>
        </w:rPr>
        <w:t xml:space="preserve"> </w:t>
      </w:r>
      <w:r w:rsidR="00FA05EE">
        <w:rPr>
          <w:sz w:val="28"/>
          <w:szCs w:val="28"/>
        </w:rPr>
        <w:t>**</w:t>
      </w:r>
      <w:r w:rsidR="00FA05EE">
        <w:rPr>
          <w:sz w:val="28"/>
          <w:szCs w:val="28"/>
        </w:rPr>
        <w:t xml:space="preserve">*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49463E" w:rsidP="004946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обвиняемого в совершении преступления, предусмотренного </w:t>
      </w:r>
      <w:r>
        <w:rPr>
          <w:sz w:val="28"/>
          <w:szCs w:val="28"/>
        </w:rPr>
        <w:t>п.В</w:t>
      </w:r>
      <w:r>
        <w:rPr>
          <w:sz w:val="28"/>
          <w:szCs w:val="28"/>
        </w:rPr>
        <w:t xml:space="preserve"> ч.2 ст.115 УК РФ,</w:t>
      </w:r>
    </w:p>
    <w:p w:rsidR="0049463E" w:rsidP="0049463E">
      <w:pPr>
        <w:ind w:firstLine="567"/>
        <w:jc w:val="both"/>
        <w:rPr>
          <w:sz w:val="28"/>
          <w:szCs w:val="28"/>
        </w:rPr>
      </w:pPr>
    </w:p>
    <w:p w:rsidR="0049463E" w:rsidP="0049463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9463E" w:rsidP="0049463E">
      <w:pPr>
        <w:ind w:firstLine="567"/>
        <w:jc w:val="center"/>
        <w:rPr>
          <w:sz w:val="28"/>
          <w:szCs w:val="28"/>
        </w:rPr>
      </w:pPr>
    </w:p>
    <w:p w:rsidR="0049463E" w:rsidRPr="0049463E" w:rsidP="0049463E">
      <w:pPr>
        <w:pStyle w:val="BodyTextIndent"/>
        <w:rPr>
          <w:color w:val="000000"/>
          <w:sz w:val="28"/>
          <w:szCs w:val="28"/>
        </w:rPr>
      </w:pPr>
      <w:r>
        <w:rPr>
          <w:sz w:val="28"/>
          <w:szCs w:val="28"/>
        </w:rPr>
        <w:t>Колеч</w:t>
      </w:r>
      <w:r w:rsidR="003F0A3F">
        <w:rPr>
          <w:sz w:val="28"/>
          <w:szCs w:val="28"/>
        </w:rPr>
        <w:t>ицкий</w:t>
      </w:r>
      <w:r>
        <w:rPr>
          <w:sz w:val="28"/>
          <w:szCs w:val="28"/>
        </w:rPr>
        <w:t xml:space="preserve"> А.Д. обвиняется в том, что он </w:t>
      </w:r>
      <w:r>
        <w:rPr>
          <w:color w:val="000000"/>
          <w:sz w:val="28"/>
          <w:szCs w:val="28"/>
        </w:rPr>
        <w:t xml:space="preserve">12.07.2024 в вечернее время не позднее 18 часов 55 минут, </w:t>
      </w:r>
      <w:r>
        <w:rPr>
          <w:spacing w:val="-3"/>
          <w:sz w:val="28"/>
          <w:szCs w:val="28"/>
        </w:rPr>
        <w:t xml:space="preserve">находясь </w:t>
      </w:r>
      <w:r w:rsidR="00FA05EE">
        <w:rPr>
          <w:sz w:val="28"/>
          <w:szCs w:val="28"/>
        </w:rPr>
        <w:t>***</w:t>
      </w:r>
      <w:r w:rsidRPr="00E53F0D">
        <w:rPr>
          <w:spacing w:val="-3"/>
          <w:sz w:val="28"/>
          <w:szCs w:val="28"/>
        </w:rPr>
        <w:t xml:space="preserve">, </w:t>
      </w:r>
      <w:r>
        <w:rPr>
          <w:spacing w:val="-3"/>
          <w:sz w:val="28"/>
          <w:szCs w:val="28"/>
        </w:rPr>
        <w:t xml:space="preserve">в ходе ссоры с </w:t>
      </w:r>
      <w:r w:rsidR="00FA05EE">
        <w:rPr>
          <w:sz w:val="28"/>
          <w:szCs w:val="28"/>
        </w:rPr>
        <w:t xml:space="preserve">*** </w:t>
      </w:r>
      <w:r>
        <w:rPr>
          <w:spacing w:val="-3"/>
          <w:sz w:val="28"/>
          <w:szCs w:val="28"/>
        </w:rPr>
        <w:t xml:space="preserve">нанес один удар металлической монтировкой в левую теменную область головы </w:t>
      </w:r>
      <w:r w:rsidR="00FA05EE">
        <w:rPr>
          <w:sz w:val="28"/>
          <w:szCs w:val="28"/>
        </w:rPr>
        <w:t>**</w:t>
      </w:r>
      <w:r w:rsidR="00FA05EE">
        <w:rPr>
          <w:sz w:val="28"/>
          <w:szCs w:val="28"/>
        </w:rPr>
        <w:t>*</w:t>
      </w:r>
      <w:r>
        <w:rPr>
          <w:spacing w:val="-3"/>
          <w:sz w:val="28"/>
          <w:szCs w:val="28"/>
        </w:rPr>
        <w:t>.</w:t>
      </w:r>
      <w:r w:rsidRPr="00E53F0D">
        <w:rPr>
          <w:spacing w:val="-3"/>
          <w:sz w:val="28"/>
          <w:szCs w:val="28"/>
        </w:rPr>
        <w:t>,</w:t>
      </w:r>
      <w:r w:rsidRPr="00E53F0D">
        <w:rPr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результате чего причинил ему телесные повреждения в виде раны левой теменной области, которые причинили легкий вред здоровью (по признаку кратковременного расстройства здоровья)</w:t>
      </w:r>
      <w:r>
        <w:rPr>
          <w:sz w:val="28"/>
          <w:szCs w:val="28"/>
        </w:rPr>
        <w:t>.</w:t>
      </w:r>
    </w:p>
    <w:p w:rsidR="00CA2E09" w:rsidP="00CA2E09">
      <w:pPr>
        <w:pStyle w:val="1"/>
        <w:shd w:val="clear" w:color="auto" w:fill="auto"/>
        <w:spacing w:line="240" w:lineRule="auto"/>
        <w:ind w:left="40" w:right="20"/>
        <w:rPr>
          <w:sz w:val="28"/>
          <w:szCs w:val="28"/>
        </w:rPr>
      </w:pPr>
      <w:r>
        <w:rPr>
          <w:sz w:val="28"/>
          <w:szCs w:val="28"/>
        </w:rPr>
        <w:t xml:space="preserve">          Действия подсудимого квалифицированы по </w:t>
      </w:r>
      <w:r>
        <w:rPr>
          <w:sz w:val="28"/>
          <w:szCs w:val="28"/>
        </w:rPr>
        <w:t>п. «В</w:t>
      </w:r>
      <w:r>
        <w:rPr>
          <w:sz w:val="28"/>
          <w:szCs w:val="28"/>
        </w:rPr>
        <w:t xml:space="preserve">» </w:t>
      </w:r>
      <w:r>
        <w:rPr>
          <w:bCs/>
          <w:spacing w:val="21"/>
          <w:sz w:val="28"/>
          <w:szCs w:val="28"/>
        </w:rPr>
        <w:t xml:space="preserve">ч.2 ст. 115 </w:t>
      </w:r>
      <w:r>
        <w:rPr>
          <w:sz w:val="28"/>
          <w:szCs w:val="28"/>
        </w:rPr>
        <w:t xml:space="preserve">УК РФ, </w:t>
      </w:r>
      <w:r w:rsidRPr="007C39C2">
        <w:rPr>
          <w:sz w:val="28"/>
          <w:szCs w:val="28"/>
        </w:rPr>
        <w:t>как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трудоспособности, с применением предмета использованного в качестве оружия</w:t>
      </w:r>
    </w:p>
    <w:p w:rsidR="0049463E" w:rsidP="00CA2E09">
      <w:pPr>
        <w:pStyle w:val="1"/>
        <w:shd w:val="clear" w:color="auto" w:fill="auto"/>
        <w:spacing w:line="240" w:lineRule="auto"/>
        <w:ind w:left="40" w:right="20"/>
        <w:rPr>
          <w:sz w:val="28"/>
          <w:szCs w:val="28"/>
        </w:rPr>
      </w:pPr>
      <w:r>
        <w:rPr>
          <w:sz w:val="28"/>
          <w:szCs w:val="28"/>
        </w:rPr>
        <w:t xml:space="preserve">         Преступление, в совершении которого обвиняется подсудимый в силу ч.2 ст. 15 УК РФ является преступлением небольшой тяжести</w:t>
      </w:r>
      <w:r>
        <w:rPr>
          <w:sz w:val="28"/>
          <w:szCs w:val="28"/>
        </w:rPr>
        <w:t xml:space="preserve">. </w:t>
      </w:r>
    </w:p>
    <w:p w:rsidR="0049463E" w:rsidP="0049463E">
      <w:pPr>
        <w:pStyle w:val="BodyTextIndent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CA2E09">
        <w:rPr>
          <w:color w:val="000000" w:themeColor="text1"/>
          <w:sz w:val="28"/>
          <w:szCs w:val="28"/>
        </w:rPr>
        <w:t xml:space="preserve">        </w:t>
      </w:r>
      <w:r>
        <w:rPr>
          <w:color w:val="000000" w:themeColor="text1"/>
          <w:sz w:val="28"/>
          <w:szCs w:val="28"/>
        </w:rPr>
        <w:t>От потерпевшего поступило ходатайство о прекращении уголовного дела в отношении подсудимого в связи с примирением, так как подсудимый загладил причиненный вред, путем принесения извинений</w:t>
      </w:r>
      <w:r w:rsidR="003F0A3F">
        <w:rPr>
          <w:color w:val="000000" w:themeColor="text1"/>
          <w:sz w:val="28"/>
          <w:szCs w:val="28"/>
        </w:rPr>
        <w:t xml:space="preserve"> и денежным возмещением в размере 50000 рублей</w:t>
      </w:r>
      <w:r>
        <w:rPr>
          <w:color w:val="000000" w:themeColor="text1"/>
          <w:sz w:val="28"/>
          <w:szCs w:val="28"/>
        </w:rPr>
        <w:t xml:space="preserve">, этого достаточно, претензий не имеет, данное ходатайство заявлено добровольно. </w:t>
      </w:r>
      <w:r>
        <w:rPr>
          <w:color w:val="000000"/>
          <w:sz w:val="28"/>
          <w:szCs w:val="28"/>
        </w:rPr>
        <w:t>Последствия прекращения дела по не реабилитирующим обстоятельствам в связи с примирением разъяснены и понятны.</w:t>
      </w:r>
    </w:p>
    <w:p w:rsidR="0049463E" w:rsidP="004946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подсудимый выразил согласие на прекращение уголовно</w:t>
      </w:r>
      <w:r w:rsidR="003F0A3F">
        <w:rPr>
          <w:sz w:val="28"/>
          <w:szCs w:val="28"/>
        </w:rPr>
        <w:t>го дела, поскольку с потерпевшим</w:t>
      </w:r>
      <w:r>
        <w:rPr>
          <w:sz w:val="28"/>
          <w:szCs w:val="28"/>
        </w:rPr>
        <w:t xml:space="preserve"> наступило примирение. Последствия прекращения дела по </w:t>
      </w:r>
      <w:r>
        <w:rPr>
          <w:sz w:val="28"/>
          <w:szCs w:val="28"/>
        </w:rPr>
        <w:t>нереабилитирующему</w:t>
      </w:r>
      <w:r>
        <w:rPr>
          <w:sz w:val="28"/>
          <w:szCs w:val="28"/>
        </w:rPr>
        <w:t xml:space="preserve"> основанию за примирением сторон ему разъяснены и понятны.</w:t>
      </w:r>
    </w:p>
    <w:p w:rsidR="0049463E" w:rsidP="004946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Защитник также просил прекратить уголовное дело по основанию ст. 25 УПК РФ за примирением сторон.</w:t>
      </w:r>
    </w:p>
    <w:p w:rsidR="0049463E" w:rsidP="0049463E">
      <w:pPr>
        <w:pStyle w:val="BodyTextInden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Государственный обвинитель </w:t>
      </w:r>
      <w:r w:rsidR="003F0A3F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возражал против прекращения уголовного дела в связи с примирением сторон, указав, что </w:t>
      </w:r>
      <w:r w:rsidR="003F0A3F">
        <w:rPr>
          <w:sz w:val="28"/>
          <w:szCs w:val="28"/>
        </w:rPr>
        <w:t>имеются все основания для прекращения дела.</w:t>
      </w:r>
    </w:p>
    <w:p w:rsidR="0049463E" w:rsidP="0049463E">
      <w:pPr>
        <w:pStyle w:val="BodyTextInden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Заслушав участников судебного заседания, исследовав характеризующий материал на подсудимого, мировой судья приходит к следующим выводам.</w:t>
      </w:r>
    </w:p>
    <w:p w:rsidR="0049463E" w:rsidP="004946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ст. 25 УПК РФ, ст.76 УК РФ суд вправе прекратить уголовное преследование лица, против которого впервые осуществляется уголовное преследование по обвинению в совершении преступления небольшой или средней тяжести, если это лицо примирилось с потерпевшим и загладило причиненный ему вред.</w:t>
      </w:r>
    </w:p>
    <w:p w:rsidR="0049463E" w:rsidP="004946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Колеч</w:t>
      </w:r>
      <w:r w:rsidR="003F0A3F">
        <w:rPr>
          <w:sz w:val="28"/>
          <w:szCs w:val="28"/>
        </w:rPr>
        <w:t>ицкий</w:t>
      </w:r>
      <w:r>
        <w:rPr>
          <w:sz w:val="28"/>
          <w:szCs w:val="28"/>
        </w:rPr>
        <w:t xml:space="preserve"> А.Д. не судим, обвиняется в совершении преступлении небольшой тяжести, на диспансерном учете в психоневрологическом диспансере не состоит, характеризуется удовлетвор</w:t>
      </w:r>
      <w:r w:rsidR="00CA2E09">
        <w:rPr>
          <w:sz w:val="28"/>
          <w:szCs w:val="28"/>
        </w:rPr>
        <w:t>ительно. Причиненный потерпевшему</w:t>
      </w:r>
      <w:r>
        <w:rPr>
          <w:sz w:val="28"/>
          <w:szCs w:val="28"/>
        </w:rPr>
        <w:t xml:space="preserve"> вред заглажен в полном объеме, между сторонами достигнуто примирение.</w:t>
      </w:r>
    </w:p>
    <w:p w:rsidR="0049463E" w:rsidP="004946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Подсудимому разъяснены основания прекращения уголовного дела в соответствии со ст.25 УПК РФ. Против прекращения дела по указанным основаниям подсудимый не возражает.</w:t>
      </w:r>
    </w:p>
    <w:p w:rsidR="0049463E" w:rsidP="004946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судебного заседания не выявлено обстоятельств, препятствующих прекращению уголовного дела за примирением сторон.</w:t>
      </w:r>
    </w:p>
    <w:p w:rsidR="0049463E" w:rsidP="004946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изложенным суд считает необходимым ходатайство потерпевшей о прекращении уголовного дела в связи с примирением удовлетворить.</w:t>
      </w:r>
    </w:p>
    <w:p w:rsidR="0049463E" w:rsidP="004946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и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25, 254 УПК РФ, мировой судья,</w:t>
      </w:r>
    </w:p>
    <w:p w:rsidR="0049463E" w:rsidP="0049463E"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ПОСТАНОВИЛ</w:t>
      </w:r>
      <w:r>
        <w:rPr>
          <w:sz w:val="28"/>
          <w:szCs w:val="28"/>
        </w:rPr>
        <w:t>:</w:t>
      </w:r>
    </w:p>
    <w:p w:rsidR="0049463E" w:rsidP="0049463E">
      <w:pPr>
        <w:jc w:val="both"/>
        <w:rPr>
          <w:sz w:val="28"/>
          <w:szCs w:val="28"/>
        </w:rPr>
      </w:pPr>
    </w:p>
    <w:p w:rsidR="0049463E" w:rsidP="004946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Прекратить уголовное дело №1-35-2802/2024 в отношении </w:t>
      </w:r>
      <w:r>
        <w:rPr>
          <w:sz w:val="28"/>
          <w:szCs w:val="28"/>
        </w:rPr>
        <w:t>Колеч</w:t>
      </w:r>
      <w:r w:rsidR="003F0A3F">
        <w:rPr>
          <w:sz w:val="28"/>
          <w:szCs w:val="28"/>
        </w:rPr>
        <w:t>ицкого</w:t>
      </w:r>
      <w:r>
        <w:rPr>
          <w:sz w:val="28"/>
          <w:szCs w:val="28"/>
        </w:rPr>
        <w:t xml:space="preserve"> </w:t>
      </w:r>
      <w:r w:rsidR="00FA05EE">
        <w:rPr>
          <w:sz w:val="28"/>
          <w:szCs w:val="28"/>
        </w:rPr>
        <w:t>***</w:t>
      </w:r>
      <w:r>
        <w:rPr>
          <w:sz w:val="28"/>
          <w:szCs w:val="28"/>
        </w:rPr>
        <w:t xml:space="preserve">, обвиняемого в совершении преступления, предусмотренного </w:t>
      </w:r>
      <w:r>
        <w:rPr>
          <w:sz w:val="28"/>
          <w:szCs w:val="28"/>
        </w:rPr>
        <w:t>п.В</w:t>
      </w:r>
      <w:r>
        <w:rPr>
          <w:sz w:val="28"/>
          <w:szCs w:val="28"/>
        </w:rPr>
        <w:t xml:space="preserve"> ч.2 ст.115 УК РФ, на основании ст.25 УПК РФ и ст.76 УК РФ - в связи с примирением с потерпевшим.</w:t>
      </w:r>
    </w:p>
    <w:p w:rsidR="0049463E" w:rsidP="004946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Процессуальные издержки в соответствии с ч.10 ст.316 УПК РФ взысканию с </w:t>
      </w:r>
      <w:r>
        <w:rPr>
          <w:bCs/>
          <w:sz w:val="28"/>
          <w:szCs w:val="28"/>
        </w:rPr>
        <w:t>Колеч</w:t>
      </w:r>
      <w:r w:rsidR="003F0A3F">
        <w:rPr>
          <w:bCs/>
          <w:sz w:val="28"/>
          <w:szCs w:val="28"/>
        </w:rPr>
        <w:t>ицкого</w:t>
      </w:r>
      <w:r>
        <w:rPr>
          <w:bCs/>
          <w:sz w:val="28"/>
          <w:szCs w:val="28"/>
        </w:rPr>
        <w:t xml:space="preserve"> А.Д </w:t>
      </w:r>
      <w:r>
        <w:rPr>
          <w:sz w:val="28"/>
          <w:szCs w:val="28"/>
        </w:rPr>
        <w:t>не подлежат.</w:t>
      </w:r>
    </w:p>
    <w:p w:rsidR="0049463E" w:rsidP="004946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Вещественное доказательство: металлическую монтировку, находящуюся в </w:t>
      </w:r>
      <w:r w:rsidR="00CA2E09">
        <w:rPr>
          <w:sz w:val="28"/>
          <w:szCs w:val="28"/>
        </w:rPr>
        <w:t>камере хранения</w:t>
      </w:r>
      <w:r>
        <w:rPr>
          <w:sz w:val="28"/>
          <w:szCs w:val="28"/>
        </w:rPr>
        <w:t xml:space="preserve"> </w:t>
      </w:r>
      <w:r w:rsidR="00CA2E09">
        <w:rPr>
          <w:sz w:val="28"/>
          <w:szCs w:val="28"/>
        </w:rPr>
        <w:t xml:space="preserve">МО МВД России «Ханты-Мансийский» </w:t>
      </w:r>
      <w:r>
        <w:rPr>
          <w:sz w:val="28"/>
          <w:szCs w:val="28"/>
        </w:rPr>
        <w:t>уничтожить, поручив уничтожение МО МВД России «Ханты-</w:t>
      </w:r>
      <w:r w:rsidR="00CA2E09">
        <w:rPr>
          <w:sz w:val="28"/>
          <w:szCs w:val="28"/>
        </w:rPr>
        <w:t>Мансийский</w:t>
      </w:r>
      <w:r>
        <w:rPr>
          <w:sz w:val="28"/>
          <w:szCs w:val="28"/>
        </w:rPr>
        <w:t>».</w:t>
      </w:r>
    </w:p>
    <w:p w:rsidR="0049463E" w:rsidP="0049463E">
      <w:pPr>
        <w:pStyle w:val="BodyText"/>
        <w:spacing w:after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Гражданский иск не заявлен. </w:t>
      </w:r>
    </w:p>
    <w:p w:rsidR="0049463E" w:rsidP="0049463E">
      <w:pPr>
        <w:pStyle w:val="BodyText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Меру принуждения – обязательство о явке по вступлении в законную силу постановления отменить.</w:t>
      </w:r>
    </w:p>
    <w:p w:rsidR="0049463E" w:rsidP="0049463E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Копию настоящего постановления направить под</w:t>
      </w:r>
      <w:r w:rsidR="00CA2E09">
        <w:rPr>
          <w:sz w:val="28"/>
          <w:szCs w:val="28"/>
        </w:rPr>
        <w:t>судимому, защитнику, потерпевшему</w:t>
      </w:r>
      <w:r>
        <w:rPr>
          <w:sz w:val="28"/>
          <w:szCs w:val="28"/>
        </w:rPr>
        <w:t xml:space="preserve">, Ханты-Мансийскому </w:t>
      </w:r>
      <w:r>
        <w:rPr>
          <w:sz w:val="28"/>
          <w:szCs w:val="28"/>
        </w:rPr>
        <w:t>межрайонному  прокурору</w:t>
      </w:r>
      <w:r>
        <w:rPr>
          <w:sz w:val="28"/>
          <w:szCs w:val="28"/>
        </w:rPr>
        <w:t xml:space="preserve">.  </w:t>
      </w:r>
    </w:p>
    <w:p w:rsidR="0049463E" w:rsidP="0049463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Настоящее постановление может быть обжаловано и опротестовано в Ханты-Мансийский районный суд путем подачи жалобы мировому судье в течение 15 суток со дня его вынесения.</w:t>
      </w:r>
    </w:p>
    <w:p w:rsidR="0049463E" w:rsidP="0049463E">
      <w:pPr>
        <w:jc w:val="both"/>
        <w:rPr>
          <w:sz w:val="28"/>
          <w:szCs w:val="28"/>
        </w:rPr>
      </w:pPr>
    </w:p>
    <w:p w:rsidR="0049463E" w:rsidP="0049463E">
      <w:pPr>
        <w:jc w:val="both"/>
        <w:rPr>
          <w:sz w:val="28"/>
          <w:szCs w:val="28"/>
        </w:rPr>
      </w:pPr>
    </w:p>
    <w:p w:rsidR="0049463E" w:rsidP="004946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</w:p>
    <w:p w:rsidR="0049463E" w:rsidP="0049463E">
      <w:pPr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 2</w:t>
      </w:r>
    </w:p>
    <w:p w:rsidR="0049463E" w:rsidP="004946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</w:t>
      </w:r>
    </w:p>
    <w:p w:rsidR="0049463E" w:rsidP="004946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О.А. Новокшенова  </w:t>
      </w:r>
    </w:p>
    <w:p w:rsidR="0049463E" w:rsidP="0049463E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49463E" w:rsidP="0049463E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О.А. Новокшенова</w:t>
      </w:r>
    </w:p>
    <w:p w:rsidR="0049463E" w:rsidP="0049463E">
      <w:pPr>
        <w:jc w:val="both"/>
        <w:rPr>
          <w:sz w:val="28"/>
          <w:szCs w:val="28"/>
        </w:rPr>
      </w:pPr>
    </w:p>
    <w:p w:rsidR="0049463E" w:rsidP="0049463E">
      <w:pPr>
        <w:rPr>
          <w:sz w:val="28"/>
          <w:szCs w:val="28"/>
        </w:rPr>
      </w:pPr>
    </w:p>
    <w:p w:rsidR="0049463E" w:rsidP="0049463E">
      <w:pPr>
        <w:rPr>
          <w:sz w:val="28"/>
          <w:szCs w:val="28"/>
        </w:rPr>
      </w:pPr>
    </w:p>
    <w:p w:rsidR="0049463E" w:rsidP="0049463E">
      <w:pPr>
        <w:rPr>
          <w:sz w:val="28"/>
          <w:szCs w:val="28"/>
        </w:rPr>
      </w:pPr>
    </w:p>
    <w:p w:rsidR="0049463E" w:rsidP="0049463E">
      <w:pPr>
        <w:rPr>
          <w:sz w:val="28"/>
          <w:szCs w:val="28"/>
        </w:rPr>
      </w:pPr>
    </w:p>
    <w:p w:rsidR="0049463E" w:rsidP="0049463E"/>
    <w:p w:rsidR="0049463E" w:rsidP="0049463E"/>
    <w:p w:rsidR="0049463E" w:rsidP="0049463E"/>
    <w:p w:rsidR="0022090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FF"/>
    <w:rsid w:val="0022090A"/>
    <w:rsid w:val="003226BC"/>
    <w:rsid w:val="003F0A3F"/>
    <w:rsid w:val="0049463E"/>
    <w:rsid w:val="007C39C2"/>
    <w:rsid w:val="00CA2E09"/>
    <w:rsid w:val="00E53F0D"/>
    <w:rsid w:val="00EF60FF"/>
    <w:rsid w:val="00FA05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B6262D7-C4A8-459D-8318-FF32DAD2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9463E"/>
    <w:pPr>
      <w:jc w:val="center"/>
    </w:pPr>
    <w:rPr>
      <w:b/>
      <w:i/>
      <w:sz w:val="32"/>
    </w:rPr>
  </w:style>
  <w:style w:type="character" w:customStyle="1" w:styleId="a">
    <w:name w:val="Название Знак"/>
    <w:basedOn w:val="DefaultParagraphFont"/>
    <w:link w:val="Title"/>
    <w:rsid w:val="0049463E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49463E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4946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49463E"/>
    <w:pPr>
      <w:ind w:firstLine="720"/>
      <w:jc w:val="both"/>
    </w:pPr>
    <w:rPr>
      <w:sz w:val="26"/>
    </w:rPr>
  </w:style>
  <w:style w:type="character" w:customStyle="1" w:styleId="a1">
    <w:name w:val="Основной текст с отступом Знак"/>
    <w:basedOn w:val="DefaultParagraphFont"/>
    <w:link w:val="BodyTextIndent"/>
    <w:rsid w:val="0049463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2">
    <w:name w:val="Основной текст_"/>
    <w:basedOn w:val="DefaultParagraphFont"/>
    <w:link w:val="1"/>
    <w:locked/>
    <w:rsid w:val="00CA2E0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CA2E09"/>
    <w:pPr>
      <w:widowControl w:val="0"/>
      <w:shd w:val="clear" w:color="auto" w:fill="FFFFFF"/>
      <w:spacing w:line="274" w:lineRule="exact"/>
      <w:jc w:val="both"/>
    </w:pPr>
    <w:rPr>
      <w:sz w:val="23"/>
      <w:szCs w:val="23"/>
      <w:lang w:eastAsia="en-US"/>
    </w:rPr>
  </w:style>
  <w:style w:type="paragraph" w:styleId="BalloonText">
    <w:name w:val="Balloon Text"/>
    <w:basedOn w:val="Normal"/>
    <w:link w:val="a3"/>
    <w:uiPriority w:val="99"/>
    <w:semiHidden/>
    <w:unhideWhenUsed/>
    <w:rsid w:val="003F0A3F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F0A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